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34E" w:rsidRDefault="00A46C5E">
      <w:pPr>
        <w:tabs>
          <w:tab w:val="left" w:pos="2914"/>
        </w:tabs>
        <w:jc w:val="center"/>
      </w:pPr>
      <w:r>
        <w:rPr>
          <w:b/>
          <w:bCs/>
          <w:sz w:val="40"/>
          <w:szCs w:val="40"/>
        </w:rPr>
        <w:t> </w:t>
      </w:r>
    </w:p>
    <w:p w:rsidR="0010134E" w:rsidRDefault="00A46C5E">
      <w:pPr>
        <w:tabs>
          <w:tab w:val="left" w:pos="2914"/>
        </w:tabs>
        <w:jc w:val="center"/>
      </w:pPr>
      <w:r>
        <w:rPr>
          <w:b/>
          <w:bCs/>
          <w:sz w:val="40"/>
          <w:szCs w:val="40"/>
        </w:rPr>
        <w:t> </w:t>
      </w:r>
    </w:p>
    <w:p w:rsidR="0010134E" w:rsidRDefault="00A46C5E">
      <w:pPr>
        <w:tabs>
          <w:tab w:val="left" w:pos="2914"/>
        </w:tabs>
        <w:jc w:val="center"/>
      </w:pPr>
      <w:bookmarkStart w:id="0" w:name="_GoBack"/>
      <w:proofErr w:type="spellStart"/>
      <w:r>
        <w:rPr>
          <w:b/>
          <w:bCs/>
          <w:sz w:val="40"/>
          <w:szCs w:val="40"/>
        </w:rPr>
        <w:t>Private.Center</w:t>
      </w:r>
      <w:proofErr w:type="spellEnd"/>
    </w:p>
    <w:p w:rsidR="0010134E" w:rsidRDefault="00A46C5E">
      <w:pPr>
        <w:tabs>
          <w:tab w:val="left" w:pos="2914"/>
        </w:tabs>
        <w:jc w:val="center"/>
      </w:pPr>
      <w:r>
        <w:rPr>
          <w:b/>
          <w:bCs/>
          <w:sz w:val="40"/>
          <w:szCs w:val="40"/>
        </w:rPr>
        <w:t>BUSINESS PLAN</w:t>
      </w:r>
    </w:p>
    <w:bookmarkEnd w:id="0"/>
    <w:p w:rsidR="0010134E" w:rsidRDefault="00A46C5E">
      <w:pPr>
        <w:tabs>
          <w:tab w:val="left" w:pos="2914"/>
        </w:tabs>
        <w:jc w:val="center"/>
      </w:pPr>
      <w:r>
        <w:rPr>
          <w:b/>
          <w:bCs/>
        </w:rPr>
        <w:t> </w:t>
      </w:r>
    </w:p>
    <w:p w:rsidR="0010134E" w:rsidRDefault="00A46C5E">
      <w:pPr>
        <w:tabs>
          <w:tab w:val="left" w:pos="2914"/>
        </w:tabs>
        <w:jc w:val="center"/>
      </w:pPr>
      <w:r>
        <w:rPr>
          <w:b/>
          <w:bCs/>
        </w:rPr>
        <w:t> </w:t>
      </w:r>
    </w:p>
    <w:p w:rsidR="0010134E" w:rsidRDefault="00A46C5E">
      <w:pPr>
        <w:tabs>
          <w:tab w:val="left" w:pos="2914"/>
        </w:tabs>
        <w:jc w:val="center"/>
      </w:pPr>
      <w:r>
        <w:rPr>
          <w:b/>
          <w:bCs/>
        </w:rPr>
        <w:t> </w:t>
      </w:r>
    </w:p>
    <w:p w:rsidR="0010134E" w:rsidRDefault="00A46C5E">
      <w:pPr>
        <w:tabs>
          <w:tab w:val="left" w:pos="2914"/>
        </w:tabs>
        <w:jc w:val="center"/>
      </w:pPr>
      <w:r>
        <w:rPr>
          <w:b/>
          <w:bCs/>
        </w:rPr>
        <w:t> </w:t>
      </w:r>
    </w:p>
    <w:p w:rsidR="0010134E" w:rsidRDefault="00A46C5E">
      <w:pPr>
        <w:tabs>
          <w:tab w:val="left" w:pos="2914"/>
        </w:tabs>
        <w:jc w:val="center"/>
      </w:pPr>
      <w:r>
        <w:rPr>
          <w:b/>
          <w:bCs/>
        </w:rPr>
        <w:t> </w:t>
      </w:r>
    </w:p>
    <w:p w:rsidR="0010134E" w:rsidRDefault="00A46C5E">
      <w:pPr>
        <w:tabs>
          <w:tab w:val="left" w:pos="2914"/>
        </w:tabs>
        <w:jc w:val="center"/>
      </w:pPr>
      <w:r>
        <w:rPr>
          <w:b/>
          <w:bCs/>
        </w:rPr>
        <w:t> </w:t>
      </w:r>
    </w:p>
    <w:p w:rsidR="0010134E" w:rsidRDefault="00A46C5E">
      <w:pPr>
        <w:tabs>
          <w:tab w:val="left" w:pos="2914"/>
        </w:tabs>
        <w:jc w:val="center"/>
      </w:pPr>
      <w:r>
        <w:rPr>
          <w:bCs/>
          <w:sz w:val="28"/>
          <w:szCs w:val="28"/>
        </w:rPr>
        <w:t>Prepared by:</w:t>
      </w:r>
    </w:p>
    <w:p w:rsidR="0010134E" w:rsidRDefault="00A46C5E">
      <w:pPr>
        <w:tabs>
          <w:tab w:val="left" w:pos="2914"/>
        </w:tabs>
        <w:jc w:val="center"/>
      </w:pPr>
      <w:r>
        <w:rPr>
          <w:b/>
          <w:bCs/>
          <w:sz w:val="28"/>
          <w:szCs w:val="28"/>
        </w:rPr>
        <w:t> </w:t>
      </w:r>
    </w:p>
    <w:p w:rsidR="0010134E" w:rsidRDefault="00A46C5E">
      <w:pPr>
        <w:tabs>
          <w:tab w:val="left" w:pos="2914"/>
        </w:tabs>
        <w:jc w:val="center"/>
      </w:pPr>
      <w:proofErr w:type="spellStart"/>
      <w:r>
        <w:rPr>
          <w:bCs/>
          <w:sz w:val="28"/>
          <w:szCs w:val="28"/>
        </w:rPr>
        <w:t>Mariusz</w:t>
      </w:r>
      <w:proofErr w:type="spellEnd"/>
      <w:r>
        <w:rPr>
          <w:bCs/>
          <w:sz w:val="28"/>
          <w:szCs w:val="28"/>
        </w:rPr>
        <w:t xml:space="preserve"> </w:t>
      </w:r>
      <w:proofErr w:type="spellStart"/>
      <w:r>
        <w:rPr>
          <w:bCs/>
          <w:sz w:val="28"/>
          <w:szCs w:val="28"/>
        </w:rPr>
        <w:t>Gladysz</w:t>
      </w:r>
      <w:proofErr w:type="spellEnd"/>
    </w:p>
    <w:p w:rsidR="0010134E" w:rsidRDefault="00A46C5E">
      <w:pPr>
        <w:tabs>
          <w:tab w:val="left" w:pos="2914"/>
        </w:tabs>
        <w:jc w:val="center"/>
      </w:pPr>
      <w:r>
        <w:rPr>
          <w:b/>
          <w:bCs/>
        </w:rPr>
        <w:t> </w:t>
      </w:r>
    </w:p>
    <w:p w:rsidR="0010134E" w:rsidRDefault="00A46C5E">
      <w:pPr>
        <w:tabs>
          <w:tab w:val="left" w:pos="2914"/>
        </w:tabs>
        <w:jc w:val="center"/>
      </w:pPr>
      <w:r>
        <w:rPr>
          <w:b/>
          <w:bCs/>
        </w:rPr>
        <w:t> </w:t>
      </w:r>
    </w:p>
    <w:p w:rsidR="0010134E" w:rsidRDefault="00A46C5E">
      <w:pPr>
        <w:tabs>
          <w:tab w:val="left" w:pos="2914"/>
        </w:tabs>
        <w:jc w:val="center"/>
      </w:pPr>
      <w:proofErr w:type="spellStart"/>
      <w:r>
        <w:rPr>
          <w:bCs/>
          <w:sz w:val="20"/>
          <w:szCs w:val="20"/>
        </w:rPr>
        <w:t>Akademicka</w:t>
      </w:r>
      <w:proofErr w:type="spellEnd"/>
      <w:r>
        <w:rPr>
          <w:bCs/>
          <w:sz w:val="20"/>
          <w:szCs w:val="20"/>
        </w:rPr>
        <w:t xml:space="preserve"> 2A</w:t>
      </w:r>
    </w:p>
    <w:p w:rsidR="0010134E" w:rsidRDefault="00A46C5E">
      <w:pPr>
        <w:tabs>
          <w:tab w:val="left" w:pos="2914"/>
        </w:tabs>
        <w:jc w:val="center"/>
      </w:pPr>
      <w:r>
        <w:rPr>
          <w:bCs/>
          <w:sz w:val="20"/>
          <w:szCs w:val="20"/>
        </w:rPr>
        <w:t>Gliwice, Poland, 44-100</w:t>
      </w:r>
    </w:p>
    <w:p w:rsidR="0010134E" w:rsidRDefault="00A46C5E">
      <w:pPr>
        <w:tabs>
          <w:tab w:val="left" w:pos="2914"/>
        </w:tabs>
        <w:jc w:val="center"/>
      </w:pPr>
      <w:r>
        <w:rPr>
          <w:bCs/>
          <w:sz w:val="20"/>
          <w:szCs w:val="20"/>
        </w:rPr>
        <w:t>+48322375313</w:t>
      </w:r>
    </w:p>
    <w:p w:rsidR="0010134E" w:rsidRDefault="00A46C5E">
      <w:pPr>
        <w:tabs>
          <w:tab w:val="left" w:pos="2914"/>
        </w:tabs>
        <w:jc w:val="center"/>
      </w:pPr>
      <w:r>
        <w:rPr>
          <w:bCs/>
          <w:sz w:val="20"/>
          <w:szCs w:val="20"/>
        </w:rPr>
        <w:t>williampelleya@yahoo.com</w:t>
      </w:r>
    </w:p>
    <w:p w:rsidR="0010134E" w:rsidRDefault="00A46C5E">
      <w:pPr>
        <w:tabs>
          <w:tab w:val="left" w:pos="2914"/>
        </w:tabs>
        <w:jc w:val="center"/>
      </w:pPr>
      <w:r>
        <w:rPr>
          <w:b/>
          <w:bCs/>
        </w:rPr>
        <w:t> </w:t>
      </w:r>
    </w:p>
    <w:p w:rsidR="0010134E" w:rsidRDefault="00A46C5E">
      <w:pPr>
        <w:tabs>
          <w:tab w:val="left" w:pos="2914"/>
        </w:tabs>
        <w:jc w:val="center"/>
      </w:pPr>
      <w:proofErr w:type="spellStart"/>
      <w:r>
        <w:rPr>
          <w:bCs/>
          <w:sz w:val="20"/>
          <w:szCs w:val="20"/>
        </w:rPr>
        <w:t>Private.center</w:t>
      </w:r>
      <w:proofErr w:type="spellEnd"/>
    </w:p>
    <w:p w:rsidR="0010134E" w:rsidRDefault="00A46C5E">
      <w:pPr>
        <w:tabs>
          <w:tab w:val="left" w:pos="2914"/>
        </w:tabs>
        <w:jc w:val="center"/>
      </w:pPr>
      <w:r>
        <w:rPr>
          <w:bCs/>
          <w:sz w:val="20"/>
          <w:szCs w:val="20"/>
        </w:rPr>
        <w:t> </w:t>
      </w:r>
    </w:p>
    <w:p w:rsidR="0010134E" w:rsidRDefault="00A46C5E">
      <w:pPr>
        <w:tabs>
          <w:tab w:val="left" w:pos="2914"/>
        </w:tabs>
        <w:jc w:val="center"/>
      </w:pPr>
      <w:r>
        <w:rPr>
          <w:bCs/>
          <w:sz w:val="20"/>
          <w:szCs w:val="20"/>
        </w:rPr>
        <w:t> </w:t>
      </w:r>
    </w:p>
    <w:p w:rsidR="0010134E" w:rsidRDefault="00A46C5E">
      <w:pPr>
        <w:widowControl/>
        <w:suppressAutoHyphens w:val="0"/>
        <w:rPr>
          <w:rFonts w:eastAsia="Times New Roman" w:cs="Times New Roman"/>
          <w:kern w:val="0"/>
          <w:lang w:val="en-US" w:eastAsia="ru-RU" w:bidi="ar-SA"/>
        </w:rPr>
      </w:pPr>
      <w:r>
        <w:rPr>
          <w:rFonts w:eastAsia="Times New Roman" w:cs="Times New Roman"/>
          <w:kern w:val="0"/>
          <w:lang w:val="en-US" w:eastAsia="ru-RU" w:bidi="ar-SA"/>
        </w:rPr>
        <w:br w:type="page"/>
      </w:r>
    </w:p>
    <w:p w:rsidR="0010134E" w:rsidRDefault="00A46C5E">
      <w:pPr>
        <w:tabs>
          <w:tab w:val="left" w:pos="2914"/>
        </w:tabs>
        <w:jc w:val="both"/>
      </w:pPr>
      <w:r>
        <w:rPr>
          <w:b/>
          <w:bCs/>
        </w:rPr>
        <w:lastRenderedPageBreak/>
        <w:t>I. EXECUTIVE SUMMARY</w:t>
      </w:r>
    </w:p>
    <w:p w:rsidR="0010134E" w:rsidRDefault="00A46C5E">
      <w:pPr>
        <w:tabs>
          <w:tab w:val="left" w:pos="2914"/>
        </w:tabs>
        <w:jc w:val="both"/>
      </w:pPr>
      <w:r>
        <w:rPr>
          <w:b/>
          <w:bCs/>
        </w:rPr>
        <w:t> </w:t>
      </w:r>
    </w:p>
    <w:p w:rsidR="0010134E" w:rsidRDefault="00A46C5E">
      <w:proofErr w:type="spellStart"/>
      <w:r>
        <w:t>Private.Center</w:t>
      </w:r>
      <w:proofErr w:type="spellEnd"/>
      <w:r>
        <w:t xml:space="preserve"> (referred to from hereon in as the "Company") is intended to be established as a C Corporation at </w:t>
      </w:r>
      <w:proofErr w:type="spellStart"/>
      <w:r>
        <w:t>Akademicka</w:t>
      </w:r>
      <w:proofErr w:type="spellEnd"/>
      <w:r>
        <w:t xml:space="preserve"> 2A, Gliwice, Poland, </w:t>
      </w:r>
      <w:proofErr w:type="gramStart"/>
      <w:r>
        <w:t>44</w:t>
      </w:r>
      <w:proofErr w:type="gramEnd"/>
      <w:r>
        <w:t>-100 with the expectation of rapid expansion in the social networking industry.</w:t>
      </w:r>
      <w:r>
        <w:rPr>
          <w:rFonts w:cs="Times New Roman"/>
          <w:b/>
          <w:color w:val="E36C0A" w:themeColor="accent6" w:themeShade="BF"/>
        </w:rPr>
        <w:t xml:space="preserve"> </w:t>
      </w:r>
      <w:r>
        <w:t>The Company solicits financial backing in order to be able to introduce its new service (described below).</w:t>
      </w:r>
      <w:r>
        <w:rPr>
          <w:rFonts w:cs="Times New Roman"/>
          <w:b/>
          <w:color w:val="E36C0A" w:themeColor="accent6" w:themeShade="BF"/>
        </w:rPr>
        <w:t xml:space="preserve"> </w:t>
      </w:r>
    </w:p>
    <w:p w:rsidR="0010134E" w:rsidRDefault="00A46C5E">
      <w:pPr>
        <w:jc w:val="both"/>
      </w:pPr>
      <w:r>
        <w:t> </w:t>
      </w:r>
    </w:p>
    <w:p w:rsidR="0010134E" w:rsidRDefault="00A46C5E">
      <w:pPr>
        <w:jc w:val="both"/>
      </w:pPr>
      <w:r>
        <w:rPr>
          <w:b/>
          <w:bCs/>
        </w:rPr>
        <w:t>Business Description</w:t>
      </w:r>
    </w:p>
    <w:p w:rsidR="0010134E" w:rsidRDefault="00A46C5E">
      <w:pPr>
        <w:jc w:val="both"/>
      </w:pPr>
      <w:r>
        <w:t xml:space="preserve">The Company shall be formed as C Corporation under state laws and headed by </w:t>
      </w:r>
      <w:proofErr w:type="spellStart"/>
      <w:r>
        <w:t>Mariusz</w:t>
      </w:r>
      <w:proofErr w:type="spellEnd"/>
      <w:r>
        <w:t xml:space="preserve"> </w:t>
      </w:r>
      <w:proofErr w:type="spellStart"/>
      <w:r>
        <w:t>Gladysz</w:t>
      </w:r>
      <w:proofErr w:type="spellEnd"/>
      <w:r>
        <w:t>.</w:t>
      </w:r>
    </w:p>
    <w:p w:rsidR="0010134E" w:rsidRDefault="00A46C5E">
      <w:pPr>
        <w:jc w:val="both"/>
      </w:pPr>
      <w:r>
        <w:t> </w:t>
      </w:r>
    </w:p>
    <w:p w:rsidR="0010134E" w:rsidRDefault="00A46C5E">
      <w:pPr>
        <w:jc w:val="both"/>
      </w:pPr>
      <w:r>
        <w:rPr>
          <w:b/>
          <w:bCs/>
        </w:rPr>
        <w:t> </w:t>
      </w:r>
    </w:p>
    <w:p w:rsidR="0010134E" w:rsidRDefault="00A46C5E">
      <w:pPr>
        <w:jc w:val="both"/>
      </w:pPr>
      <w:r>
        <w:rPr>
          <w:b/>
          <w:bCs/>
        </w:rPr>
        <w:t>Business Mission</w:t>
      </w:r>
    </w:p>
    <w:p w:rsidR="0010134E" w:rsidRDefault="00A46C5E">
      <w:pPr>
        <w:jc w:val="both"/>
      </w:pPr>
      <w:proofErr w:type="spellStart"/>
      <w:r>
        <w:rPr>
          <w:bCs/>
        </w:rPr>
        <w:t>Private.Center</w:t>
      </w:r>
      <w:proofErr w:type="spellEnd"/>
      <w:r>
        <w:rPr>
          <w:bCs/>
        </w:rPr>
        <w:t xml:space="preserve"> - the new Private Social Network, a free application created as an alternative to existing social networks, helping to simplify our lives online. The application has been designed to be as simple as possible to use, without unnecessary apps and spam. Our main focus is to secure your PRIVACY, </w:t>
      </w:r>
      <w:r w:rsidR="00BE7682">
        <w:rPr>
          <w:bCs/>
        </w:rPr>
        <w:t xml:space="preserve">your FREEDOM and your PROPERTY </w:t>
      </w:r>
      <w:r>
        <w:rPr>
          <w:bCs/>
        </w:rPr>
        <w:t xml:space="preserve">so that you can express yourself however you like, and find others who do the same. </w:t>
      </w:r>
    </w:p>
    <w:p w:rsidR="0010134E" w:rsidRDefault="00A46C5E">
      <w:pPr>
        <w:jc w:val="both"/>
      </w:pPr>
      <w:r>
        <w:t> </w:t>
      </w:r>
    </w:p>
    <w:p w:rsidR="0010134E" w:rsidRDefault="00A46C5E">
      <w:pPr>
        <w:jc w:val="both"/>
      </w:pPr>
      <w:r>
        <w:rPr>
          <w:b/>
        </w:rPr>
        <w:t>New Service</w:t>
      </w:r>
    </w:p>
    <w:p w:rsidR="0010134E" w:rsidRDefault="00A46C5E">
      <w:pPr>
        <w:jc w:val="both"/>
      </w:pPr>
      <w:r>
        <w:t>The Company is prepared to introduce the following service to the market:</w:t>
      </w:r>
    </w:p>
    <w:p w:rsidR="0010134E" w:rsidRDefault="00A46C5E">
      <w:pPr>
        <w:jc w:val="both"/>
      </w:pPr>
      <w:r>
        <w:t> </w:t>
      </w:r>
    </w:p>
    <w:p w:rsidR="0010134E" w:rsidRDefault="00A46C5E">
      <w:pPr>
        <w:jc w:val="both"/>
      </w:pPr>
      <w:r>
        <w:t xml:space="preserve">Social Network: </w:t>
      </w:r>
      <w:proofErr w:type="spellStart"/>
      <w:r>
        <w:t>Private.Center</w:t>
      </w:r>
      <w:proofErr w:type="spellEnd"/>
      <w:r>
        <w:t xml:space="preserve"> provides you with similar functions as most existing social networks do, but our focus is on your privacy. We give you the chance to use our network very openly, or anonymously. During the registration process you can choose your fav</w:t>
      </w:r>
      <w:r w:rsidR="00544B40">
        <w:t>orite User Name - real or not -</w:t>
      </w:r>
      <w:r>
        <w:t xml:space="preserve"> which allows you to use the </w:t>
      </w:r>
      <w:proofErr w:type="spellStart"/>
      <w:r>
        <w:t>Private.Center</w:t>
      </w:r>
      <w:proofErr w:type="spellEnd"/>
      <w:r>
        <w:t xml:space="preserve"> network any way you want. </w:t>
      </w:r>
    </w:p>
    <w:p w:rsidR="0010134E" w:rsidRDefault="00A46C5E">
      <w:pPr>
        <w:jc w:val="both"/>
      </w:pPr>
      <w:r>
        <w:t> </w:t>
      </w:r>
    </w:p>
    <w:p w:rsidR="0010134E" w:rsidRDefault="00A46C5E">
      <w:pPr>
        <w:jc w:val="both"/>
      </w:pPr>
      <w:r>
        <w:t>The application has been designed to be as simple as possible to use, without unnecessary apps and spam</w:t>
      </w:r>
    </w:p>
    <w:p w:rsidR="0010134E" w:rsidRDefault="00A46C5E">
      <w:pPr>
        <w:jc w:val="both"/>
      </w:pPr>
      <w:r>
        <w:t> </w:t>
      </w:r>
    </w:p>
    <w:p w:rsidR="0010134E" w:rsidRDefault="00A46C5E">
      <w:pPr>
        <w:jc w:val="both"/>
      </w:pPr>
      <w:r>
        <w:rPr>
          <w:b/>
          <w:bCs/>
        </w:rPr>
        <w:t>Funding Request</w:t>
      </w:r>
    </w:p>
    <w:p w:rsidR="0010134E" w:rsidRDefault="00A46C5E">
      <w:pPr>
        <w:jc w:val="both"/>
      </w:pPr>
      <w:r>
        <w:t>The Company requests a total loan of $30,000.00 over the course of 1 year, to be used for the following purposes:</w:t>
      </w:r>
    </w:p>
    <w:p w:rsidR="0010134E" w:rsidRDefault="00A46C5E">
      <w:pPr>
        <w:jc w:val="both"/>
      </w:pPr>
      <w:r>
        <w:t> </w:t>
      </w:r>
    </w:p>
    <w:p w:rsidR="0010134E" w:rsidRDefault="00A46C5E">
      <w:pPr>
        <w:jc w:val="both"/>
      </w:pPr>
      <w:r>
        <w:t xml:space="preserve">By using our personal savings, private time and hard work, </w:t>
      </w:r>
      <w:proofErr w:type="spellStart"/>
      <w:r>
        <w:t>Private.Center</w:t>
      </w:r>
      <w:proofErr w:type="spellEnd"/>
      <w:r>
        <w:t xml:space="preserve"> has made it to the pre-Alpha phase, bu</w:t>
      </w:r>
      <w:r w:rsidR="00544B40">
        <w:t>t to have the official start we’</w:t>
      </w:r>
      <w:r>
        <w:t xml:space="preserve">re going to need your support. The primary financial goal will allow </w:t>
      </w:r>
      <w:proofErr w:type="spellStart"/>
      <w:r>
        <w:t>Private.Center</w:t>
      </w:r>
      <w:proofErr w:type="spellEnd"/>
      <w:r>
        <w:t xml:space="preserve"> to launch on Web, iOS and Android platforms. The Â£20k (approx. $30k) funding level will be split into start-up costs, the server fees and to pay for the professional "Terms of Use" and "Privacy Policy" developed by lawyers who specialize in privacy and intellectual prope</w:t>
      </w:r>
      <w:r w:rsidR="00544B40">
        <w:t xml:space="preserve">rty, because </w:t>
      </w:r>
      <w:proofErr w:type="spellStart"/>
      <w:r w:rsidR="00544B40">
        <w:t>Private.Center</w:t>
      </w:r>
      <w:proofErr w:type="spellEnd"/>
      <w:r w:rsidR="00544B40">
        <w:t xml:space="preserve"> won’</w:t>
      </w:r>
      <w:r>
        <w:t>t risk exposing your privacy by any means</w:t>
      </w:r>
    </w:p>
    <w:p w:rsidR="0010134E" w:rsidRDefault="00A46C5E">
      <w:pPr>
        <w:jc w:val="both"/>
      </w:pPr>
      <w:r>
        <w:t> </w:t>
      </w:r>
    </w:p>
    <w:tbl>
      <w:tblPr>
        <w:tblStyle w:val="11"/>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4"/>
        <w:gridCol w:w="5094"/>
      </w:tblGrid>
      <w:tr w:rsidR="0010134E">
        <w:tc>
          <w:tcPr>
            <w:tcW w:w="2500" w:type="pct"/>
            <w:tcBorders>
              <w:top w:val="nil"/>
              <w:left w:val="nil"/>
              <w:bottom w:val="single" w:sz="4" w:space="0" w:color="auto"/>
              <w:right w:val="nil"/>
            </w:tcBorders>
            <w:hideMark/>
          </w:tcPr>
          <w:p w:rsidR="0010134E" w:rsidRDefault="00A46C5E">
            <w:pPr>
              <w:jc w:val="both"/>
            </w:pPr>
            <w:r>
              <w:rPr>
                <w:b/>
              </w:rPr>
              <w:t>Purpose</w:t>
            </w:r>
          </w:p>
        </w:tc>
        <w:tc>
          <w:tcPr>
            <w:tcW w:w="2500" w:type="pct"/>
            <w:tcBorders>
              <w:top w:val="nil"/>
              <w:left w:val="nil"/>
              <w:bottom w:val="single" w:sz="4" w:space="0" w:color="auto"/>
              <w:right w:val="nil"/>
            </w:tcBorders>
            <w:hideMark/>
          </w:tcPr>
          <w:p w:rsidR="0010134E" w:rsidRDefault="00A46C5E">
            <w:pPr>
              <w:jc w:val="right"/>
            </w:pPr>
            <w:r>
              <w:rPr>
                <w:b/>
              </w:rPr>
              <w:t>Loan Amount</w:t>
            </w:r>
          </w:p>
        </w:tc>
      </w:tr>
    </w:tbl>
    <w:p w:rsidR="0010134E" w:rsidRDefault="0010134E">
      <w:pPr>
        <w:widowControl/>
        <w:suppressAutoHyphens w:val="0"/>
        <w:rPr>
          <w:rFonts w:eastAsia="Times New Roman" w:cs="Times New Roman"/>
          <w:vanish/>
          <w:kern w:val="0"/>
          <w:lang w:val="en-US" w:eastAsia="ru-RU" w:bidi="ar-SA"/>
        </w:rPr>
      </w:pPr>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gridCol w:w="6050"/>
      </w:tblGrid>
      <w:tr w:rsidR="0010134E">
        <w:tc>
          <w:tcPr>
            <w:tcW w:w="2031" w:type="pct"/>
            <w:hideMark/>
          </w:tcPr>
          <w:p w:rsidR="0010134E" w:rsidRDefault="00A46C5E">
            <w:pPr>
              <w:jc w:val="both"/>
            </w:pPr>
            <w:r>
              <w:t xml:space="preserve">Launch </w:t>
            </w:r>
            <w:proofErr w:type="spellStart"/>
            <w:r>
              <w:t>Private.Center</w:t>
            </w:r>
            <w:proofErr w:type="spellEnd"/>
          </w:p>
        </w:tc>
        <w:tc>
          <w:tcPr>
            <w:tcW w:w="2969" w:type="pct"/>
            <w:hideMark/>
          </w:tcPr>
          <w:p w:rsidR="0010134E" w:rsidRDefault="00A46C5E">
            <w:pPr>
              <w:jc w:val="right"/>
            </w:pPr>
            <w:r>
              <w:t>$30,000.00</w:t>
            </w:r>
          </w:p>
        </w:tc>
      </w:tr>
    </w:tbl>
    <w:p w:rsidR="0010134E" w:rsidRDefault="0010134E">
      <w:pPr>
        <w:widowControl/>
        <w:suppressAutoHyphens w:val="0"/>
        <w:rPr>
          <w:rFonts w:eastAsia="Times New Roman" w:cs="Times New Roman"/>
          <w:vanish/>
          <w:kern w:val="0"/>
          <w:lang w:val="en-US" w:eastAsia="ru-RU" w:bidi="ar-SA"/>
        </w:rPr>
      </w:pPr>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8"/>
        <w:gridCol w:w="6050"/>
      </w:tblGrid>
      <w:tr w:rsidR="0010134E">
        <w:tc>
          <w:tcPr>
            <w:tcW w:w="2031" w:type="pct"/>
            <w:hideMark/>
          </w:tcPr>
          <w:p w:rsidR="0010134E" w:rsidRDefault="00A46C5E">
            <w:pPr>
              <w:jc w:val="both"/>
            </w:pPr>
            <w:r>
              <w:t>Launch additional functionalities</w:t>
            </w:r>
          </w:p>
        </w:tc>
        <w:tc>
          <w:tcPr>
            <w:tcW w:w="2969" w:type="pct"/>
            <w:hideMark/>
          </w:tcPr>
          <w:p w:rsidR="0010134E" w:rsidRDefault="00A46C5E">
            <w:pPr>
              <w:jc w:val="right"/>
            </w:pPr>
            <w:r>
              <w:t>$75,500.00</w:t>
            </w:r>
          </w:p>
        </w:tc>
      </w:tr>
    </w:tbl>
    <w:p w:rsidR="0010134E" w:rsidRDefault="00A46C5E">
      <w:pPr>
        <w:jc w:val="both"/>
      </w:pPr>
      <w:r>
        <w:t> </w:t>
      </w:r>
    </w:p>
    <w:p w:rsidR="0010134E" w:rsidRDefault="00A46C5E">
      <w:pPr>
        <w:jc w:val="both"/>
      </w:pPr>
      <w:r>
        <w:t>Long-term debt payment is a key feature of the Company's financial plan. We expect to break even within a 2</w:t>
      </w:r>
      <w:r w:rsidR="00544B40">
        <w:t>-year</w:t>
      </w:r>
      <w:r>
        <w:t xml:space="preserve"> time period following the introduction of our service. Financial predictions suggest a minimum 50 percent return on investment by the conclusion of the financing period.</w:t>
      </w:r>
    </w:p>
    <w:p w:rsidR="0010134E" w:rsidRDefault="0010134E">
      <w:pPr>
        <w:widowControl/>
        <w:suppressAutoHyphens w:val="0"/>
        <w:rPr>
          <w:rFonts w:eastAsia="Times New Roman" w:cs="Times New Roman"/>
          <w:kern w:val="0"/>
          <w:lang w:val="en-US" w:eastAsia="ru-RU" w:bidi="ar-SA"/>
        </w:rPr>
      </w:pPr>
    </w:p>
    <w:p w:rsidR="0010134E" w:rsidRDefault="00A46C5E">
      <w:pPr>
        <w:jc w:val="both"/>
      </w:pPr>
      <w:r>
        <w:rPr>
          <w:b/>
          <w:bCs/>
        </w:rPr>
        <w:t>II. BUSINESS SUMMARY</w:t>
      </w:r>
    </w:p>
    <w:p w:rsidR="0010134E" w:rsidRDefault="00A46C5E">
      <w:pPr>
        <w:jc w:val="both"/>
      </w:pPr>
      <w:r>
        <w:lastRenderedPageBreak/>
        <w:t> </w:t>
      </w:r>
    </w:p>
    <w:p w:rsidR="0010134E" w:rsidRDefault="00A46C5E">
      <w:pPr>
        <w:jc w:val="both"/>
      </w:pPr>
      <w:r>
        <w:rPr>
          <w:b/>
          <w:bCs/>
        </w:rPr>
        <w:t xml:space="preserve">Industry Overview </w:t>
      </w:r>
    </w:p>
    <w:p w:rsidR="0010134E" w:rsidRDefault="00A46C5E">
      <w:pPr>
        <w:jc w:val="both"/>
      </w:pPr>
      <w:r>
        <w:t>In the United States, the social networ</w:t>
      </w:r>
      <w:r w:rsidR="00544B40">
        <w:t>king industry presently makes $32.91 billion</w:t>
      </w:r>
      <w:r>
        <w:t xml:space="preserve"> in sales. </w:t>
      </w:r>
    </w:p>
    <w:p w:rsidR="0010134E" w:rsidRDefault="00A46C5E">
      <w:pPr>
        <w:jc w:val="both"/>
      </w:pPr>
      <w:r>
        <w:t> </w:t>
      </w:r>
    </w:p>
    <w:p w:rsidR="0010134E" w:rsidRDefault="00A46C5E">
      <w:pPr>
        <w:jc w:val="both"/>
      </w:pPr>
      <w:proofErr w:type="spellStart"/>
      <w:r>
        <w:t>Facebook</w:t>
      </w:r>
      <w:proofErr w:type="gramStart"/>
      <w:r>
        <w:t>,YouTube</w:t>
      </w:r>
      <w:proofErr w:type="spellEnd"/>
      <w:proofErr w:type="gramEnd"/>
      <w:r>
        <w:t>, Twitter, LinkedIn, Pinterest</w:t>
      </w:r>
    </w:p>
    <w:p w:rsidR="0010134E" w:rsidRDefault="00A46C5E">
      <w:pPr>
        <w:jc w:val="both"/>
      </w:pPr>
      <w:r>
        <w:t> </w:t>
      </w:r>
    </w:p>
    <w:p w:rsidR="0010134E" w:rsidRDefault="00A46C5E">
      <w:pPr>
        <w:jc w:val="both"/>
      </w:pPr>
      <w:r>
        <w:t>Research shows that consumers in this industry primarily focus on the following factors when making purchasing decisions:</w:t>
      </w:r>
    </w:p>
    <w:p w:rsidR="0010134E" w:rsidRDefault="00A46C5E">
      <w:pPr>
        <w:jc w:val="both"/>
      </w:pPr>
      <w:r>
        <w:t> </w:t>
      </w:r>
    </w:p>
    <w:p w:rsidR="0010134E" w:rsidRDefault="00A46C5E">
      <w:pPr>
        <w:jc w:val="both"/>
      </w:pPr>
      <w:r>
        <w:rPr>
          <w:b/>
          <w:bCs/>
        </w:rPr>
        <w:t>Business Goals and Objectives</w:t>
      </w:r>
    </w:p>
    <w:p w:rsidR="0010134E" w:rsidRDefault="00A46C5E">
      <w:pPr>
        <w:jc w:val="both"/>
      </w:pPr>
      <w:r>
        <w:t>Fan or follower growth is priority, build consistent conversations.</w:t>
      </w:r>
    </w:p>
    <w:p w:rsidR="0010134E" w:rsidRDefault="00A46C5E">
      <w:pPr>
        <w:jc w:val="both"/>
      </w:pPr>
      <w:r>
        <w:t> </w:t>
      </w:r>
    </w:p>
    <w:p w:rsidR="0010134E" w:rsidRDefault="00A46C5E">
      <w:pPr>
        <w:jc w:val="both"/>
      </w:pPr>
      <w:r>
        <w:t>Convert Users to Long Term Followers</w:t>
      </w:r>
    </w:p>
    <w:p w:rsidR="0010134E" w:rsidRDefault="00A46C5E">
      <w:pPr>
        <w:jc w:val="both"/>
      </w:pPr>
      <w:r>
        <w:t> </w:t>
      </w:r>
    </w:p>
    <w:p w:rsidR="0010134E" w:rsidRDefault="00A46C5E">
      <w:pPr>
        <w:jc w:val="both"/>
      </w:pPr>
      <w:r>
        <w:rPr>
          <w:b/>
          <w:bCs/>
        </w:rPr>
        <w:t>Legal Issues</w:t>
      </w:r>
    </w:p>
    <w:p w:rsidR="0010134E" w:rsidRDefault="00A46C5E">
      <w:pPr>
        <w:jc w:val="both"/>
      </w:pPr>
      <w:r>
        <w:t>The Company affirms that its promoters have acquired all legally required trademarks and patents.</w:t>
      </w:r>
    </w:p>
    <w:p w:rsidR="0010134E" w:rsidRPr="000A4321" w:rsidRDefault="0010134E">
      <w:pPr>
        <w:widowControl/>
        <w:suppressAutoHyphens w:val="0"/>
        <w:rPr>
          <w:rFonts w:eastAsia="Times New Roman" w:cs="Times New Roman"/>
          <w:kern w:val="0"/>
          <w:lang w:eastAsia="ru-RU" w:bidi="ar-SA"/>
        </w:rPr>
      </w:pPr>
    </w:p>
    <w:p w:rsidR="0010134E" w:rsidRDefault="00A46C5E">
      <w:pPr>
        <w:jc w:val="both"/>
      </w:pPr>
      <w:r>
        <w:rPr>
          <w:b/>
          <w:bCs/>
        </w:rPr>
        <w:t>III. MARKETING SUMMARY</w:t>
      </w:r>
    </w:p>
    <w:p w:rsidR="0010134E" w:rsidRDefault="00A46C5E">
      <w:pPr>
        <w:jc w:val="both"/>
      </w:pPr>
      <w:r>
        <w:t> </w:t>
      </w:r>
    </w:p>
    <w:p w:rsidR="0010134E" w:rsidRDefault="00A46C5E">
      <w:pPr>
        <w:jc w:val="both"/>
      </w:pPr>
      <w:r>
        <w:rPr>
          <w:b/>
          <w:bCs/>
        </w:rPr>
        <w:t>Target Markets</w:t>
      </w:r>
    </w:p>
    <w:p w:rsidR="0010134E" w:rsidRDefault="00A46C5E">
      <w:pPr>
        <w:jc w:val="both"/>
      </w:pPr>
      <w:r>
        <w:t>The Company's major target demographics are as follows:</w:t>
      </w:r>
    </w:p>
    <w:p w:rsidR="0010134E" w:rsidRDefault="00A46C5E">
      <w:pPr>
        <w:jc w:val="both"/>
      </w:pPr>
      <w:r>
        <w:t> </w:t>
      </w:r>
    </w:p>
    <w:p w:rsidR="0010134E" w:rsidRDefault="00A46C5E">
      <w:pPr>
        <w:jc w:val="both"/>
      </w:pPr>
      <w:r>
        <w:t xml:space="preserve">Number of social network users </w:t>
      </w:r>
      <w:proofErr w:type="gramStart"/>
      <w:r>
        <w:t>worldwide(</w:t>
      </w:r>
      <w:proofErr w:type="gramEnd"/>
      <w:r>
        <w:t>billions): in 2010 - 0.97, 2016-2.22, 2019 - 2.72.</w:t>
      </w:r>
      <w:r>
        <w:br/>
        <w:t>Percentage of U.S. population with a social network profile from 2008 to 2016: in 2010 - 48%, 2016 - 78%</w:t>
      </w:r>
      <w:r>
        <w:br/>
        <w:t xml:space="preserve">Total number of monthly active Facebook users </w:t>
      </w:r>
      <w:r>
        <w:tab/>
        <w:t>1,440,000,000</w:t>
      </w:r>
    </w:p>
    <w:p w:rsidR="0010134E" w:rsidRDefault="00A46C5E">
      <w:pPr>
        <w:jc w:val="both"/>
      </w:pPr>
      <w:r>
        <w:t> </w:t>
      </w:r>
    </w:p>
    <w:p w:rsidR="0010134E" w:rsidRDefault="00A46C5E">
      <w:pPr>
        <w:jc w:val="both"/>
      </w:pPr>
      <w:r>
        <w:t xml:space="preserve">The estimated number of potential clients within the Company's geographic scope is 2,300,000,000. </w:t>
      </w:r>
    </w:p>
    <w:p w:rsidR="0010134E" w:rsidRDefault="00A46C5E">
      <w:pPr>
        <w:jc w:val="both"/>
      </w:pPr>
      <w:r>
        <w:t> </w:t>
      </w:r>
    </w:p>
    <w:p w:rsidR="0010134E" w:rsidRDefault="00A46C5E">
      <w:pPr>
        <w:jc w:val="both"/>
      </w:pPr>
      <w:r>
        <w:t>The following sub-demographics are predicted to be the most profitable in the Company's region, and will therefore be the object of the Company's focus:</w:t>
      </w:r>
    </w:p>
    <w:p w:rsidR="0010134E" w:rsidRDefault="00A46C5E">
      <w:pPr>
        <w:jc w:val="both"/>
      </w:pPr>
      <w:r>
        <w:t> </w:t>
      </w:r>
    </w:p>
    <w:p w:rsidR="0010134E" w:rsidRDefault="00A46C5E">
      <w:pPr>
        <w:jc w:val="both"/>
      </w:pPr>
      <w:r>
        <w:t>Age 25 to 34, at 29.7% of users, is the most common age demographic</w:t>
      </w:r>
    </w:p>
    <w:p w:rsidR="0010134E" w:rsidRDefault="00A46C5E">
      <w:pPr>
        <w:jc w:val="both"/>
      </w:pPr>
      <w:r>
        <w:t> </w:t>
      </w:r>
    </w:p>
    <w:p w:rsidR="0010134E" w:rsidRDefault="00A46C5E">
      <w:pPr>
        <w:jc w:val="both"/>
      </w:pPr>
      <w:r>
        <w:rPr>
          <w:b/>
          <w:bCs/>
        </w:rPr>
        <w:t>Promotional Strategy</w:t>
      </w:r>
    </w:p>
    <w:p w:rsidR="0010134E" w:rsidRDefault="00A46C5E">
      <w:pPr>
        <w:jc w:val="both"/>
      </w:pPr>
      <w:r>
        <w:t>The Company will promote sales using the following methods:</w:t>
      </w:r>
    </w:p>
    <w:p w:rsidR="0010134E" w:rsidRDefault="00A46C5E">
      <w:pPr>
        <w:jc w:val="both"/>
      </w:pPr>
      <w:r>
        <w:t> </w:t>
      </w:r>
    </w:p>
    <w:p w:rsidR="0010134E" w:rsidRDefault="00A46C5E">
      <w:pPr>
        <w:jc w:val="both"/>
      </w:pPr>
      <w:r>
        <w:t xml:space="preserve">We're keeping our campaign as simple as possible by not offering cheesy t-shirts or complicated rewards, as we have to be focused on our goal - to launch </w:t>
      </w:r>
      <w:proofErr w:type="spellStart"/>
      <w:r>
        <w:t>Private.Center</w:t>
      </w:r>
      <w:proofErr w:type="spellEnd"/>
      <w:r>
        <w:t xml:space="preserve"> Beta, the free and real Private Social Network.</w:t>
      </w:r>
    </w:p>
    <w:p w:rsidR="0010134E" w:rsidRDefault="00A46C5E">
      <w:pPr>
        <w:jc w:val="both"/>
      </w:pPr>
      <w:r>
        <w:t> </w:t>
      </w:r>
    </w:p>
    <w:p w:rsidR="0010134E" w:rsidRDefault="00A46C5E">
      <w:pPr>
        <w:jc w:val="both"/>
      </w:pPr>
      <w:r>
        <w:rPr>
          <w:b/>
          <w:bCs/>
        </w:rPr>
        <w:t>Situation Analysis</w:t>
      </w:r>
    </w:p>
    <w:p w:rsidR="0010134E" w:rsidRDefault="00A46C5E">
      <w:pPr>
        <w:jc w:val="both"/>
      </w:pPr>
      <w:r>
        <w:rPr>
          <w:bCs/>
          <w:i/>
        </w:rPr>
        <w:t>Strengths</w:t>
      </w:r>
    </w:p>
    <w:p w:rsidR="0010134E" w:rsidRDefault="00A46C5E">
      <w:pPr>
        <w:jc w:val="both"/>
      </w:pPr>
      <w:r>
        <w:rPr>
          <w:bCs/>
        </w:rPr>
        <w:t>PRIVACY - Personalize your profile without sacrificing your privacy</w:t>
      </w:r>
      <w:r>
        <w:rPr>
          <w:bCs/>
        </w:rPr>
        <w:br/>
        <w:t>FREEDOM - We want you to be whatever or whomever you want.</w:t>
      </w:r>
      <w:r>
        <w:rPr>
          <w:bCs/>
        </w:rPr>
        <w:br/>
        <w:t>PROPERTY - You own your personal information, data and content.</w:t>
      </w:r>
    </w:p>
    <w:p w:rsidR="0010134E" w:rsidRDefault="00A46C5E">
      <w:pPr>
        <w:jc w:val="both"/>
      </w:pPr>
      <w:r>
        <w:rPr>
          <w:bCs/>
          <w:i/>
        </w:rPr>
        <w:t> </w:t>
      </w:r>
    </w:p>
    <w:p w:rsidR="0010134E" w:rsidRDefault="00A46C5E">
      <w:pPr>
        <w:jc w:val="both"/>
      </w:pPr>
      <w:r>
        <w:rPr>
          <w:bCs/>
          <w:i/>
        </w:rPr>
        <w:t>Opportunities</w:t>
      </w:r>
    </w:p>
    <w:p w:rsidR="0010134E" w:rsidRDefault="00A46C5E">
      <w:pPr>
        <w:jc w:val="both"/>
      </w:pPr>
      <w:proofErr w:type="spellStart"/>
      <w:r>
        <w:rPr>
          <w:bCs/>
        </w:rPr>
        <w:t>Private.Center</w:t>
      </w:r>
      <w:proofErr w:type="spellEnd"/>
      <w:r>
        <w:rPr>
          <w:bCs/>
        </w:rPr>
        <w:t xml:space="preserve"> provides you with similar functions as most existing social networks do, but our focus is </w:t>
      </w:r>
      <w:r>
        <w:rPr>
          <w:bCs/>
        </w:rPr>
        <w:lastRenderedPageBreak/>
        <w:t>on your privacy. We give you the chance to use our network very openly, or anonymously. During the registration process you can choose your favorite User Name â</w:t>
      </w:r>
      <w:r>
        <w:rPr>
          <w:rFonts w:cs="Times New Roman"/>
          <w:bCs/>
        </w:rPr>
        <w:t></w:t>
      </w:r>
      <w:r>
        <w:rPr>
          <w:bCs/>
        </w:rPr>
        <w:t xml:space="preserve"> real or not </w:t>
      </w:r>
      <w:r>
        <w:rPr>
          <w:rFonts w:cs="Times New Roman"/>
          <w:bCs/>
        </w:rPr>
        <w:t>â</w:t>
      </w:r>
      <w:r>
        <w:rPr>
          <w:bCs/>
        </w:rPr>
        <w:t xml:space="preserve"> which allows you to use the </w:t>
      </w:r>
      <w:proofErr w:type="spellStart"/>
      <w:r>
        <w:rPr>
          <w:bCs/>
        </w:rPr>
        <w:t>Private.Center</w:t>
      </w:r>
      <w:proofErr w:type="spellEnd"/>
      <w:r>
        <w:rPr>
          <w:bCs/>
        </w:rPr>
        <w:t xml:space="preserve"> network any way you want. </w:t>
      </w:r>
    </w:p>
    <w:p w:rsidR="0010134E" w:rsidRDefault="00A46C5E">
      <w:pPr>
        <w:jc w:val="both"/>
      </w:pPr>
      <w:r>
        <w:rPr>
          <w:bCs/>
        </w:rPr>
        <w:t> </w:t>
      </w:r>
    </w:p>
    <w:p w:rsidR="0010134E" w:rsidRDefault="00A46C5E">
      <w:pPr>
        <w:jc w:val="both"/>
      </w:pPr>
      <w:r>
        <w:rPr>
          <w:b/>
          <w:bCs/>
        </w:rPr>
        <w:t>Competition</w:t>
      </w:r>
    </w:p>
    <w:p w:rsidR="0010134E" w:rsidRDefault="00A46C5E" w:rsidP="000A4321">
      <w:pPr>
        <w:jc w:val="both"/>
      </w:pPr>
      <w:r>
        <w:t xml:space="preserve">In the social networking industry, customers make choices based </w:t>
      </w:r>
      <w:proofErr w:type="gramStart"/>
      <w:r>
        <w:t>upon .</w:t>
      </w:r>
      <w:proofErr w:type="gramEnd"/>
      <w:r>
        <w:t xml:space="preserve"> </w:t>
      </w:r>
    </w:p>
    <w:p w:rsidR="0010134E" w:rsidRDefault="00A46C5E">
      <w:pPr>
        <w:jc w:val="both"/>
      </w:pPr>
      <w:r>
        <w:t> </w:t>
      </w:r>
    </w:p>
    <w:p w:rsidR="0010134E" w:rsidRDefault="00A46C5E">
      <w:pPr>
        <w:jc w:val="both"/>
      </w:pPr>
      <w:r>
        <w:t>The primary competitors for the business are the following: Facebook</w:t>
      </w:r>
      <w:r>
        <w:br/>
        <w:t>.</w:t>
      </w:r>
    </w:p>
    <w:p w:rsidR="0010134E" w:rsidRDefault="00A46C5E">
      <w:pPr>
        <w:jc w:val="both"/>
      </w:pPr>
      <w:r>
        <w:t> </w:t>
      </w:r>
    </w:p>
    <w:p w:rsidR="0010134E" w:rsidRDefault="00A46C5E">
      <w:pPr>
        <w:jc w:val="both"/>
      </w:pPr>
      <w:r>
        <w:t>However, we believe that the Company has the following competitive advantages:</w:t>
      </w:r>
    </w:p>
    <w:p w:rsidR="0010134E" w:rsidRDefault="00A46C5E">
      <w:pPr>
        <w:jc w:val="both"/>
      </w:pPr>
      <w:r>
        <w:t>The application has been designed to be as simple as possible to use, without unnecessary apps and spam</w:t>
      </w:r>
    </w:p>
    <w:p w:rsidR="0010134E" w:rsidRDefault="00A46C5E">
      <w:pPr>
        <w:jc w:val="both"/>
      </w:pPr>
      <w:r>
        <w:t> </w:t>
      </w:r>
    </w:p>
    <w:p w:rsidR="0010134E" w:rsidRDefault="00A46C5E">
      <w:pPr>
        <w:jc w:val="both"/>
      </w:pPr>
      <w:r>
        <w:rPr>
          <w:b/>
          <w:bCs/>
        </w:rPr>
        <w:t>Services</w:t>
      </w:r>
    </w:p>
    <w:p w:rsidR="0010134E" w:rsidRDefault="00A46C5E">
      <w:pPr>
        <w:jc w:val="both"/>
      </w:pPr>
      <w:r>
        <w:t>First-rate service is intended to be the focus of the Company and a cornerstone of the brand's success. All clients will receive conscientious, one-on-one, timely service in all capacities, be they transactions, conflicts or complaints. This is expected to create a loyal brand following and return business.</w:t>
      </w:r>
    </w:p>
    <w:p w:rsidR="0010134E" w:rsidRDefault="00A46C5E">
      <w:pPr>
        <w:jc w:val="both"/>
      </w:pPr>
      <w:r>
        <w:t> </w:t>
      </w:r>
    </w:p>
    <w:p w:rsidR="0010134E" w:rsidRDefault="0010134E">
      <w:pPr>
        <w:widowControl/>
        <w:suppressAutoHyphens w:val="0"/>
        <w:rPr>
          <w:rFonts w:eastAsia="Times New Roman" w:cs="Times New Roman"/>
          <w:kern w:val="0"/>
          <w:lang w:val="en-US" w:eastAsia="ru-RU" w:bidi="ar-SA"/>
        </w:rPr>
      </w:pPr>
    </w:p>
    <w:p w:rsidR="00A46C5E" w:rsidRDefault="00A46C5E">
      <w:pPr>
        <w:jc w:val="both"/>
      </w:pPr>
      <w:r>
        <w:t> </w:t>
      </w:r>
    </w:p>
    <w:sectPr w:rsidR="00A46C5E">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Gentium Book Basic"/>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321"/>
    <w:rsid w:val="000A4321"/>
    <w:rsid w:val="0010134E"/>
    <w:rsid w:val="004312A5"/>
    <w:rsid w:val="00496266"/>
    <w:rsid w:val="00544B40"/>
    <w:rsid w:val="007E1ACE"/>
    <w:rsid w:val="00A46C5E"/>
    <w:rsid w:val="00BE76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07AC227-BB7E-41C0-BB0F-263693468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Arial Unicode MS" w:cs="Arial Unicode MS"/>
      <w:kern w:val="2"/>
      <w:sz w:val="24"/>
      <w:szCs w:val="24"/>
      <w:lang w:val="en-CA"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1"/>
    <w:uiPriority w:val="99"/>
    <w:semiHidden/>
    <w:unhideWhenUsed/>
    <w:rPr>
      <w:rFonts w:cs="Mangal"/>
      <w:vanish/>
      <w:sz w:val="20"/>
      <w:szCs w:val="18"/>
    </w:rPr>
  </w:style>
  <w:style w:type="character" w:customStyle="1" w:styleId="CommentTextChar1">
    <w:name w:val="Comment Text Char1"/>
    <w:basedOn w:val="DefaultParagraphFont"/>
    <w:link w:val="CommentText"/>
    <w:uiPriority w:val="99"/>
    <w:semiHidden/>
    <w:rPr>
      <w:rFonts w:eastAsia="Arial Unicode MS" w:cs="Mangal"/>
      <w:kern w:val="2"/>
      <w:szCs w:val="18"/>
      <w:lang w:val="en-CA" w:eastAsia="hi-IN" w:bidi="hi-IN"/>
    </w:rPr>
  </w:style>
  <w:style w:type="paragraph" w:styleId="Caption">
    <w:name w:val="caption"/>
    <w:basedOn w:val="Normal"/>
    <w:uiPriority w:val="35"/>
    <w:qFormat/>
    <w:pPr>
      <w:suppressLineNumbers/>
      <w:spacing w:before="120" w:after="120"/>
    </w:pPr>
    <w:rPr>
      <w:i/>
      <w:iCs/>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eastAsia="Arial Unicode MS" w:cs="Mangal"/>
      <w:kern w:val="2"/>
      <w:sz w:val="24"/>
      <w:szCs w:val="21"/>
      <w:lang w:val="en-CA" w:eastAsia="hi-IN" w:bidi="hi-IN"/>
    </w:rPr>
  </w:style>
  <w:style w:type="paragraph" w:styleId="BalloonText">
    <w:name w:val="Balloon Text"/>
    <w:basedOn w:val="Normal"/>
    <w:link w:val="BalloonTextChar1"/>
    <w:uiPriority w:val="99"/>
    <w:semiHidden/>
    <w:unhideWhenUsed/>
    <w:rPr>
      <w:rFonts w:ascii="Tahoma" w:hAnsi="Tahoma" w:cs="Mangal"/>
      <w:sz w:val="16"/>
      <w:szCs w:val="14"/>
    </w:rPr>
  </w:style>
  <w:style w:type="character" w:customStyle="1" w:styleId="BalloonTextChar1">
    <w:name w:val="Balloon Text Char1"/>
    <w:basedOn w:val="DefaultParagraphFont"/>
    <w:link w:val="BalloonText"/>
    <w:uiPriority w:val="99"/>
    <w:semiHidden/>
    <w:rPr>
      <w:rFonts w:ascii="Tahoma" w:eastAsia="Arial Unicode MS" w:hAnsi="Tahoma" w:cs="Mangal"/>
      <w:kern w:val="2"/>
      <w:sz w:val="16"/>
      <w:szCs w:val="14"/>
      <w:lang w:val="en-CA" w:eastAsia="hi-IN" w:bidi="hi-IN"/>
    </w:rPr>
  </w:style>
  <w:style w:type="paragraph" w:customStyle="1" w:styleId="1">
    <w:name w:val="Основной текст1"/>
    <w:basedOn w:val="Normal"/>
  </w:style>
  <w:style w:type="paragraph" w:customStyle="1" w:styleId="Heading">
    <w:name w:val="Heading"/>
    <w:basedOn w:val="Normal"/>
    <w:next w:val="1"/>
    <w:pPr>
      <w:keepNext/>
      <w:spacing w:before="240" w:after="120"/>
    </w:pPr>
    <w:rPr>
      <w:rFonts w:ascii="Arial" w:hAnsi="Arial"/>
      <w:sz w:val="28"/>
      <w:szCs w:val="28"/>
    </w:rPr>
  </w:style>
  <w:style w:type="paragraph" w:customStyle="1" w:styleId="Index">
    <w:name w:val="Index"/>
    <w:basedOn w:val="Normal"/>
    <w:pPr>
      <w:suppressLineNumbers/>
    </w:pPr>
  </w:style>
  <w:style w:type="paragraph" w:customStyle="1" w:styleId="msocomanchor">
    <w:name w:val="msocomanchor"/>
    <w:basedOn w:val="Normal"/>
    <w:pPr>
      <w:widowControl/>
      <w:suppressAutoHyphens w:val="0"/>
      <w:spacing w:before="100" w:beforeAutospacing="1" w:after="100" w:afterAutospacing="1"/>
    </w:pPr>
    <w:rPr>
      <w:rFonts w:eastAsiaTheme="minorEastAsia" w:cs="Times New Roman"/>
      <w:vanish/>
      <w:kern w:val="0"/>
      <w:lang w:val="ru-RU" w:eastAsia="ru-RU" w:bidi="ar-SA"/>
    </w:rPr>
  </w:style>
  <w:style w:type="paragraph" w:customStyle="1" w:styleId="msocomoff">
    <w:name w:val="msocomoff"/>
    <w:basedOn w:val="Normal"/>
    <w:pPr>
      <w:widowControl/>
      <w:suppressAutoHyphens w:val="0"/>
      <w:spacing w:before="100" w:beforeAutospacing="1" w:after="100" w:afterAutospacing="1"/>
    </w:pPr>
    <w:rPr>
      <w:rFonts w:eastAsiaTheme="minorEastAsia" w:cs="Times New Roman"/>
      <w:vanish/>
      <w:kern w:val="0"/>
      <w:lang w:val="ru-RU" w:eastAsia="ru-RU" w:bidi="ar-SA"/>
    </w:rPr>
  </w:style>
  <w:style w:type="paragraph" w:customStyle="1" w:styleId="msocomtxt">
    <w:name w:val="msocomtxt"/>
    <w:basedOn w:val="Normal"/>
    <w:pPr>
      <w:widowControl/>
      <w:suppressAutoHyphens w:val="0"/>
      <w:spacing w:before="100" w:beforeAutospacing="1" w:after="100" w:afterAutospacing="1"/>
    </w:pPr>
    <w:rPr>
      <w:rFonts w:eastAsiaTheme="minorEastAsia" w:cs="Times New Roman"/>
      <w:vanish/>
      <w:kern w:val="0"/>
      <w:lang w:val="ru-RU" w:eastAsia="ru-RU" w:bidi="ar-SA"/>
    </w:rPr>
  </w:style>
  <w:style w:type="paragraph" w:customStyle="1" w:styleId="msocommentreference0">
    <w:name w:val="msocommentreference"/>
    <w:basedOn w:val="Normal"/>
    <w:pPr>
      <w:widowControl/>
      <w:suppressAutoHyphens w:val="0"/>
      <w:spacing w:before="100" w:beforeAutospacing="1" w:after="100" w:afterAutospacing="1"/>
    </w:pPr>
    <w:rPr>
      <w:rFonts w:eastAsiaTheme="minorEastAsia" w:cs="Times New Roman"/>
      <w:vanish/>
      <w:kern w:val="0"/>
      <w:lang w:val="ru-RU" w:eastAsia="ru-RU" w:bidi="ar-SA"/>
    </w:rPr>
  </w:style>
  <w:style w:type="character" w:styleId="CommentReference">
    <w:name w:val="annotation reference"/>
    <w:uiPriority w:val="99"/>
    <w:semiHidden/>
    <w:unhideWhenUsed/>
    <w:rPr>
      <w:vanish/>
      <w:webHidden w:val="0"/>
      <w:sz w:val="16"/>
      <w:szCs w:val="16"/>
      <w:specVanish w:val="0"/>
    </w:rPr>
  </w:style>
  <w:style w:type="character" w:customStyle="1" w:styleId="Bullets">
    <w:name w:val="Bullets"/>
    <w:rPr>
      <w:rFonts w:ascii="OpenSymbol" w:eastAsia="OpenSymbol" w:hAnsi="OpenSymbol" w:cs="OpenSymbol" w:hint="default"/>
    </w:rPr>
  </w:style>
  <w:style w:type="paragraph" w:customStyle="1" w:styleId="CommentText1">
    <w:name w:val="Comment Text1"/>
    <w:basedOn w:val="Normal"/>
    <w:link w:val="CommentTextChar"/>
  </w:style>
  <w:style w:type="character" w:customStyle="1" w:styleId="CommentTextChar">
    <w:name w:val="Comment Text Char"/>
    <w:link w:val="CommentText1"/>
    <w:uiPriority w:val="99"/>
    <w:semiHidden/>
    <w:locked/>
    <w:rPr>
      <w:rFonts w:ascii="Arial Unicode MS" w:eastAsia="Arial Unicode MS" w:hAnsi="Arial Unicode MS" w:cs="Mangal" w:hint="eastAsia"/>
      <w:kern w:val="2"/>
      <w:szCs w:val="18"/>
      <w:lang w:val="en-CA" w:eastAsia="hi-IN" w:bidi="hi-IN"/>
    </w:rPr>
  </w:style>
  <w:style w:type="paragraph" w:customStyle="1" w:styleId="CommentSubject1">
    <w:name w:val="Comment Subject1"/>
    <w:basedOn w:val="Normal"/>
    <w:link w:val="CommentSubjectChar"/>
  </w:style>
  <w:style w:type="character" w:customStyle="1" w:styleId="CommentSubjectChar">
    <w:name w:val="Comment Subject Char"/>
    <w:link w:val="CommentSubject1"/>
    <w:uiPriority w:val="99"/>
    <w:semiHidden/>
    <w:locked/>
    <w:rPr>
      <w:rFonts w:ascii="Arial Unicode MS" w:eastAsia="Arial Unicode MS" w:hAnsi="Arial Unicode MS" w:cs="Mangal" w:hint="eastAsia"/>
      <w:b/>
      <w:bCs/>
      <w:kern w:val="2"/>
      <w:szCs w:val="18"/>
      <w:lang w:val="en-CA" w:eastAsia="hi-IN" w:bidi="hi-IN"/>
    </w:rPr>
  </w:style>
  <w:style w:type="paragraph" w:customStyle="1" w:styleId="10">
    <w:name w:val="Текст выноски1"/>
    <w:basedOn w:val="Normal"/>
    <w:link w:val="BalloonTextChar"/>
  </w:style>
  <w:style w:type="character" w:customStyle="1" w:styleId="BalloonTextChar">
    <w:name w:val="Balloon Text Char"/>
    <w:link w:val="10"/>
    <w:uiPriority w:val="99"/>
    <w:semiHidden/>
    <w:locked/>
    <w:rPr>
      <w:rFonts w:ascii="Tahoma" w:eastAsia="Arial Unicode MS" w:hAnsi="Tahoma" w:cs="Mangal" w:hint="default"/>
      <w:kern w:val="2"/>
      <w:sz w:val="16"/>
      <w:szCs w:val="14"/>
      <w:lang w:val="en-CA" w:eastAsia="hi-IN" w:bidi="hi-IN"/>
    </w:rPr>
  </w:style>
  <w:style w:type="table" w:customStyle="1" w:styleId="TableNormal1">
    <w:name w:val="Table Normal1"/>
    <w:uiPriority w:val="99"/>
    <w:semiHidden/>
    <w:tblPr>
      <w:tblCellMar>
        <w:top w:w="0" w:type="dxa"/>
        <w:left w:w="108" w:type="dxa"/>
        <w:bottom w:w="0" w:type="dxa"/>
        <w:right w:w="108" w:type="dxa"/>
      </w:tblCellMar>
    </w:tblPr>
  </w:style>
  <w:style w:type="table" w:customStyle="1" w:styleId="11">
    <w:name w:val="Сетка таблицы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1"/>
    <w:uiPriority w:val="99"/>
    <w:semiHidden/>
    <w:unhideWhenUsed/>
    <w:pPr>
      <w:spacing w:after="120"/>
    </w:pPr>
  </w:style>
  <w:style w:type="paragraph" w:styleId="CommentSubject">
    <w:name w:val="annotation subject"/>
    <w:basedOn w:val="CommentText1"/>
    <w:next w:val="CommentText1"/>
    <w:link w:val="CommentSubjectChar1"/>
    <w:uiPriority w:val="99"/>
    <w:semiHidden/>
    <w:unhideWhenUsed/>
    <w:rPr>
      <w:rFonts w:cs="Mangal"/>
      <w:b/>
      <w:bCs/>
      <w:sz w:val="20"/>
      <w:szCs w:val="18"/>
    </w:rPr>
  </w:style>
  <w:style w:type="character" w:customStyle="1" w:styleId="CommentSubjectChar1">
    <w:name w:val="Comment Subject Char1"/>
    <w:basedOn w:val="CommentTextChar1"/>
    <w:link w:val="CommentSubject"/>
    <w:uiPriority w:val="99"/>
    <w:semiHidden/>
    <w:rPr>
      <w:rFonts w:eastAsia="Arial Unicode MS" w:cs="Mangal"/>
      <w:b/>
      <w:bCs/>
      <w:kern w:val="2"/>
      <w:szCs w:val="18"/>
      <w:lang w:val="en-CA" w:eastAsia="hi-IN" w:bidi="hi-IN"/>
    </w:rPr>
  </w:style>
  <w:style w:type="character" w:customStyle="1" w:styleId="empty-var">
    <w:name w:val="empty-v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4</Pages>
  <Words>830</Words>
  <Characters>4737</Characters>
  <Application/>
  <DocSecurity>0</DocSecurity>
  <Lines>39</Lines>
  <Paragraphs>11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5556</CharactersWithSpaces>
  <SharedDoc>false</SharedDoc>
  <HyperlinksChanged>false</HyperlinksChanged>
  <AppVersion>15.0000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